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A" w:rsidRDefault="00B75CE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5CEA" w:rsidRDefault="00B75CEA">
      <w:pPr>
        <w:pStyle w:val="ConsPlusNormal"/>
        <w:ind w:firstLine="540"/>
        <w:jc w:val="both"/>
        <w:outlineLvl w:val="0"/>
      </w:pPr>
    </w:p>
    <w:p w:rsidR="00B75CEA" w:rsidRDefault="00B75CEA">
      <w:pPr>
        <w:pStyle w:val="ConsPlusTitle"/>
        <w:jc w:val="center"/>
        <w:outlineLvl w:val="0"/>
      </w:pPr>
      <w:r>
        <w:t>ПРАВИТЕЛЬСТВО ВОРОНЕЖСКОЙ ОБЛАСТИ</w:t>
      </w:r>
    </w:p>
    <w:p w:rsidR="00B75CEA" w:rsidRDefault="00B75CEA">
      <w:pPr>
        <w:pStyle w:val="ConsPlusTitle"/>
        <w:jc w:val="center"/>
      </w:pPr>
    </w:p>
    <w:p w:rsidR="00B75CEA" w:rsidRDefault="00B75CEA">
      <w:pPr>
        <w:pStyle w:val="ConsPlusTitle"/>
        <w:jc w:val="center"/>
      </w:pPr>
      <w:r>
        <w:t>ПОСТАНОВЛЕНИЕ</w:t>
      </w:r>
    </w:p>
    <w:p w:rsidR="00B75CEA" w:rsidRDefault="00B75CEA">
      <w:pPr>
        <w:pStyle w:val="ConsPlusTitle"/>
        <w:jc w:val="center"/>
      </w:pPr>
      <w:r>
        <w:t>от 28 декабря 2009 г. N 1124</w:t>
      </w:r>
    </w:p>
    <w:p w:rsidR="00B75CEA" w:rsidRDefault="00B75CEA">
      <w:pPr>
        <w:pStyle w:val="ConsPlusTitle"/>
        <w:jc w:val="center"/>
      </w:pPr>
    </w:p>
    <w:p w:rsidR="00B75CEA" w:rsidRDefault="00B75CEA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B75CEA" w:rsidRDefault="00B75CEA">
      <w:pPr>
        <w:pStyle w:val="ConsPlusTitle"/>
        <w:jc w:val="center"/>
      </w:pPr>
      <w:r>
        <w:t>ГРАЖДАНСКОЙ СЛУЖБЫ ВОРОНЕЖСКОЙ ОБЛАСТИ В ПРАВИТЕЛЬСТВЕ</w:t>
      </w:r>
    </w:p>
    <w:p w:rsidR="00B75CEA" w:rsidRDefault="00B75CEA">
      <w:pPr>
        <w:pStyle w:val="ConsPlusTitle"/>
        <w:jc w:val="center"/>
      </w:pPr>
      <w:proofErr w:type="gramStart"/>
      <w:r>
        <w:t>ВОРОНЕЖСКОЙ ОБЛАСТИ, ПРИ ЗАМЕЩЕНИИ КОТОРЫХ ГОСУДАРСТВЕННЫЕ</w:t>
      </w:r>
      <w:proofErr w:type="gramEnd"/>
    </w:p>
    <w:p w:rsidR="00B75CEA" w:rsidRDefault="00B75CEA">
      <w:pPr>
        <w:pStyle w:val="ConsPlusTitle"/>
        <w:jc w:val="center"/>
      </w:pPr>
      <w:r>
        <w:t xml:space="preserve">ГРАЖДАНСКИЕ СЛУЖАЩИЕ ОБЯЗАНЫ ПРЕДСТАВЛЯТЬ СВЕДЕНИЯ О </w:t>
      </w:r>
      <w:proofErr w:type="gramStart"/>
      <w:r>
        <w:t>СВОИХ</w:t>
      </w:r>
      <w:proofErr w:type="gramEnd"/>
    </w:p>
    <w:p w:rsidR="00B75CEA" w:rsidRDefault="00B75CEA">
      <w:pPr>
        <w:pStyle w:val="ConsPlusTitle"/>
        <w:jc w:val="center"/>
      </w:pPr>
      <w:proofErr w:type="gramStart"/>
      <w:r>
        <w:t>ДОХОДАХ</w:t>
      </w:r>
      <w:proofErr w:type="gramEnd"/>
      <w:r>
        <w:t>, РАСХОДАХ, ОБ ИМУЩЕСТВЕ И ОБЯЗАТЕЛЬСТВАХ</w:t>
      </w:r>
    </w:p>
    <w:p w:rsidR="00B75CEA" w:rsidRDefault="00B75CE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B75CEA" w:rsidRDefault="00B75CEA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B75CEA" w:rsidRDefault="00B75CEA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B75CEA" w:rsidRDefault="00B75C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5C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CEA" w:rsidRDefault="00B75C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CEA" w:rsidRDefault="00B75C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5CEA" w:rsidRDefault="00B75CEA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B75CEA" w:rsidRDefault="00B75C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06.06.2011 </w:t>
            </w:r>
            <w:hyperlink r:id="rId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5CEA" w:rsidRDefault="00B75C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03.08.2011 </w:t>
            </w:r>
            <w:hyperlink r:id="rId7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11.03.2013 </w:t>
            </w:r>
            <w:hyperlink r:id="rId8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30.03.2015 </w:t>
            </w:r>
            <w:hyperlink r:id="rId9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B75CEA" w:rsidRDefault="00B75C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20.05.2016 </w:t>
            </w:r>
            <w:hyperlink r:id="rId10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06.09.2019 </w:t>
            </w:r>
            <w:hyperlink r:id="rId11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16.12.2019 </w:t>
            </w:r>
            <w:hyperlink r:id="rId12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B75CEA" w:rsidRDefault="00B75C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03.09.2020 </w:t>
            </w:r>
            <w:hyperlink r:id="rId13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21.11.2022 </w:t>
            </w:r>
            <w:hyperlink r:id="rId14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CEA" w:rsidRDefault="00B75CEA">
            <w:pPr>
              <w:pStyle w:val="ConsPlusNormal"/>
            </w:pPr>
          </w:p>
        </w:tc>
      </w:tr>
    </w:tbl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5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6">
        <w:r>
          <w:rPr>
            <w:color w:val="0000FF"/>
          </w:rPr>
          <w:t>статьей 10</w:t>
        </w:r>
      </w:hyperlink>
      <w:r>
        <w:t xml:space="preserve"> Закона Воронежской области от 30.05.2005 N 29-ОЗ "О государственной гражданской службе Воронежской области" правительство Воронежской области постановляет: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Воронежской области в правительстве Воронежской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75CEA" w:rsidRDefault="00B75CEA">
      <w:pPr>
        <w:pStyle w:val="ConsPlusNormal"/>
        <w:jc w:val="both"/>
      </w:pPr>
      <w:r>
        <w:t xml:space="preserve">(в ред. постановлений правительства Воронежской области от 11.03.2013 </w:t>
      </w:r>
      <w:hyperlink r:id="rId17">
        <w:r>
          <w:rPr>
            <w:color w:val="0000FF"/>
          </w:rPr>
          <w:t>N 183</w:t>
        </w:r>
      </w:hyperlink>
      <w:r>
        <w:t xml:space="preserve">, от 30.03.2015 </w:t>
      </w:r>
      <w:hyperlink r:id="rId18">
        <w:r>
          <w:rPr>
            <w:color w:val="0000FF"/>
          </w:rPr>
          <w:t>N 205</w:t>
        </w:r>
      </w:hyperlink>
      <w:r>
        <w:t>)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75CEA" w:rsidRDefault="00B75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06.09.2019 N 849)</w:t>
      </w: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jc w:val="right"/>
      </w:pPr>
      <w:r>
        <w:t>Губернатор Воронежской области</w:t>
      </w:r>
    </w:p>
    <w:p w:rsidR="00B75CEA" w:rsidRDefault="00B75CEA">
      <w:pPr>
        <w:pStyle w:val="ConsPlusNormal"/>
        <w:jc w:val="right"/>
      </w:pPr>
      <w:r>
        <w:t>А.В.ГОРДЕЕВ</w:t>
      </w: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jc w:val="right"/>
        <w:outlineLvl w:val="0"/>
      </w:pPr>
      <w:r>
        <w:t>Утвержден</w:t>
      </w:r>
    </w:p>
    <w:p w:rsidR="00B75CEA" w:rsidRDefault="00B75CEA">
      <w:pPr>
        <w:pStyle w:val="ConsPlusNormal"/>
        <w:jc w:val="right"/>
      </w:pPr>
      <w:r>
        <w:t>постановлением</w:t>
      </w:r>
    </w:p>
    <w:p w:rsidR="00B75CEA" w:rsidRDefault="00B75CEA">
      <w:pPr>
        <w:pStyle w:val="ConsPlusNormal"/>
        <w:jc w:val="right"/>
      </w:pPr>
      <w:r>
        <w:t>правительства Воронежской области</w:t>
      </w:r>
    </w:p>
    <w:p w:rsidR="00B75CEA" w:rsidRDefault="00B75CEA">
      <w:pPr>
        <w:pStyle w:val="ConsPlusNormal"/>
        <w:jc w:val="right"/>
      </w:pPr>
      <w:r>
        <w:t>от 28.12.2009 N 1124</w:t>
      </w: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Title"/>
        <w:jc w:val="center"/>
      </w:pPr>
      <w:bookmarkStart w:id="0" w:name="P38"/>
      <w:bookmarkEnd w:id="0"/>
      <w:r>
        <w:t>ПЕРЕЧЕНЬ</w:t>
      </w:r>
    </w:p>
    <w:p w:rsidR="00B75CEA" w:rsidRDefault="00B75CEA">
      <w:pPr>
        <w:pStyle w:val="ConsPlusTitle"/>
        <w:jc w:val="center"/>
      </w:pPr>
      <w:r>
        <w:t>ДОЛЖНОСТЕЙ ГОСУДАРСТВЕННОЙ ГРАЖДАНСКОЙ СЛУЖБЫ</w:t>
      </w:r>
    </w:p>
    <w:p w:rsidR="00B75CEA" w:rsidRDefault="00B75CEA">
      <w:pPr>
        <w:pStyle w:val="ConsPlusTitle"/>
        <w:jc w:val="center"/>
      </w:pPr>
      <w:r>
        <w:t>ВОРОНЕЖСКОЙ ОБЛАСТИ В ПРАВИТЕЛЬСТВЕ ВОРОНЕЖСКОЙ ОБЛАСТИ,</w:t>
      </w:r>
    </w:p>
    <w:p w:rsidR="00B75CEA" w:rsidRDefault="00B75CEA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B75CEA" w:rsidRDefault="00B75CEA">
      <w:pPr>
        <w:pStyle w:val="ConsPlusTitle"/>
        <w:jc w:val="center"/>
      </w:pPr>
      <w:r>
        <w:t>ОБЯЗАНЫ ПРЕДСТАВЛЯТЬ СВЕДЕНИЯ О СВОИХ ДОХОДАХ, РАСХОДАХ,</w:t>
      </w:r>
    </w:p>
    <w:p w:rsidR="00B75CEA" w:rsidRDefault="00B75CE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75CEA" w:rsidRDefault="00B75CEA">
      <w:pPr>
        <w:pStyle w:val="ConsPlusTitle"/>
        <w:jc w:val="center"/>
      </w:pPr>
      <w:r>
        <w:t>А ТАКЖЕ СВЕДЕНИЯ О ДОХОДАХ, РАСХОДАХ, ОБ ИМУЩЕСТВЕ И</w:t>
      </w:r>
    </w:p>
    <w:p w:rsidR="00B75CEA" w:rsidRDefault="00B75CEA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B75CEA" w:rsidRDefault="00B75CEA">
      <w:pPr>
        <w:pStyle w:val="ConsPlusTitle"/>
        <w:jc w:val="center"/>
      </w:pPr>
      <w:r>
        <w:t>(СУПРУГА) И НЕСОВЕРШЕННОЛЕТНИХ ДЕТЕЙ</w:t>
      </w:r>
    </w:p>
    <w:p w:rsidR="00B75CEA" w:rsidRDefault="00B75C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5C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CEA" w:rsidRDefault="00B75C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CEA" w:rsidRDefault="00B75C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5CEA" w:rsidRDefault="00B75CEA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B75CEA" w:rsidRDefault="00B75C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21.11.2022 N 843)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CEA" w:rsidRDefault="00B75CEA">
            <w:pPr>
              <w:pStyle w:val="ConsPlusNormal"/>
            </w:pPr>
          </w:p>
        </w:tc>
      </w:tr>
    </w:tbl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ind w:firstLine="540"/>
        <w:jc w:val="both"/>
        <w:outlineLvl w:val="1"/>
      </w:pPr>
      <w:r>
        <w:t>Отдел информационной безопасности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Отдел организации и планирования территориальной обороны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Отдел специальной документальной связи и защиты государственной тайны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Контрольное управление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 xml:space="preserve">Отдел контроля экономического и </w:t>
      </w:r>
      <w:proofErr w:type="gramStart"/>
      <w:r>
        <w:t>производственного</w:t>
      </w:r>
      <w:proofErr w:type="gramEnd"/>
      <w:r>
        <w:t xml:space="preserve"> блоков: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контроля социального блока: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контроля в сфере закупок: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контроля исполнения правовых актов и распорядительных документов: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консультант.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lastRenderedPageBreak/>
        <w:t>Мобилизационное управление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мобилизационной подготовки органов государственной власти и местного самоуправления: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организации управления: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 xml:space="preserve">Отдел мобилизационной подготовки экономики и бронирования граждан, пребывающих в </w:t>
      </w:r>
      <w:proofErr w:type="gramStart"/>
      <w:r>
        <w:t>запасе</w:t>
      </w:r>
      <w:proofErr w:type="gramEnd"/>
      <w:r>
        <w:t>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Организационное управление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организационного обеспечения деятельности губернатора и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Общий отдел: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консультант.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Правовое управление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правовой экспертизы: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законопроектных работ: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регистра муниципальных правовых актов: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лингвистической экспертизы, учета и систематизации законодательства: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lastRenderedPageBreak/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государственной службы и кадров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кадров: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государственной службы и подготовки кадров: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оценки и аналитического обеспечения: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привлечения и отбора персонала: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цифровизации и сопровождения служебной деятельности: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наградной политики: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молодежной политики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организации проектной деятельности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методологии и развития системы управления проектной деятельностью: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мониторинга и контроля проектной деятельности: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сопровождения приоритетных программ и проектов: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lastRenderedPageBreak/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по взаимодействию с административными и военными органами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по взаимодействию с контрольно-надзорными и военными органами: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по взаимодействию с судебными и правоохранительными органами: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по взаимодействию со СМИ и административной работе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массовых коммуникаций: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социальных технологий: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протокола губернатора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по координации деятельности по противодействию терроризму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по профилактике коррупционных и иных правонарушений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ведущий специалист.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по работе с обращениями граждан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организации рассмотрения обращений граждан: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приема граждан: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по работе с общественными приемными губернатора области: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lastRenderedPageBreak/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1"/>
      </w:pPr>
      <w:r>
        <w:t>Управление региональной политики правительства Воронежской области: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Экспертно-аналитический отдел: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информационных проектов: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региональных проектов: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начальник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советник.</w:t>
      </w:r>
    </w:p>
    <w:p w:rsidR="00B75CEA" w:rsidRDefault="00B75CEA">
      <w:pPr>
        <w:pStyle w:val="ConsPlusNormal"/>
        <w:spacing w:before="200"/>
        <w:ind w:firstLine="540"/>
        <w:jc w:val="both"/>
        <w:outlineLvl w:val="2"/>
      </w:pPr>
      <w:r>
        <w:t>Отдел социально-политических проектов: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заместитель начальника отдела;</w:t>
      </w:r>
    </w:p>
    <w:p w:rsidR="00B75CEA" w:rsidRDefault="00B75CEA">
      <w:pPr>
        <w:pStyle w:val="ConsPlusNormal"/>
        <w:spacing w:before="200"/>
        <w:ind w:firstLine="540"/>
        <w:jc w:val="both"/>
      </w:pPr>
      <w:r>
        <w:t>- главный советник.</w:t>
      </w: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ind w:firstLine="540"/>
        <w:jc w:val="both"/>
      </w:pPr>
    </w:p>
    <w:p w:rsidR="00B75CEA" w:rsidRDefault="00B75C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50F" w:rsidRDefault="00E3250F">
      <w:bookmarkStart w:id="1" w:name="_GoBack"/>
      <w:bookmarkEnd w:id="1"/>
    </w:p>
    <w:sectPr w:rsidR="00E3250F" w:rsidSect="00A9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EA"/>
    <w:rsid w:val="00B75CEA"/>
    <w:rsid w:val="00E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C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5C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5C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C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5C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5C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2760DA48D41130CFE64AACCDEC1E4EF2F742691483B24BABB9009FAA5CBFE261213005BE16C5A5908D41BD24C9A9CB7BAC72E47FA1770D122E2NFm1Q" TargetMode="External"/><Relationship Id="rId13" Type="http://schemas.openxmlformats.org/officeDocument/2006/relationships/hyperlink" Target="consultantplus://offline/ref=7F22760DA48D41130CFE64AACCDEC1E4EF2F74269D423027B9BB9009FAA5CBFE261213005BE16C5A5908D51ED24C9A9CB7BAC72E47FA1770D122E2NFm1Q" TargetMode="External"/><Relationship Id="rId18" Type="http://schemas.openxmlformats.org/officeDocument/2006/relationships/hyperlink" Target="consultantplus://offline/ref=7F22760DA48D41130CFE64AACCDEC1E4EF2F7426924E3121BBBB9009FAA5CBFE261213005BE16C5A5908D51CD24C9A9CB7BAC72E47FA1770D122E2NFm1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F22760DA48D41130CFE64AACCDEC1E4EF2F74269043322EB8BB9009FAA5CBFE261213005BE16C5A5908D51ED24C9A9CB7BAC72E47FA1770D122E2NFm1Q" TargetMode="External"/><Relationship Id="rId12" Type="http://schemas.openxmlformats.org/officeDocument/2006/relationships/hyperlink" Target="consultantplus://offline/ref=7F22760DA48D41130CFE64AACCDEC1E4EF2F74269D493A2EB8BB9009FAA5CBFE261213005BE16C5A5908D51ED24C9A9CB7BAC72E47FA1770D122E2NFm1Q" TargetMode="External"/><Relationship Id="rId17" Type="http://schemas.openxmlformats.org/officeDocument/2006/relationships/hyperlink" Target="consultantplus://offline/ref=7F22760DA48D41130CFE64AACCDEC1E4EF2F742691483B24BABB9009FAA5CBFE261213005BE16C5A5908D419D24C9A9CB7BAC72E47FA1770D122E2NFm1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22760DA48D41130CFE64AACCDEC1E4EF2F7426954B3123B9B6CD03F2FCC7FC211D4C175CA8605B590BD012DB139F89A6E2C82A5FE5146CCD20E0F1N7m4Q" TargetMode="External"/><Relationship Id="rId20" Type="http://schemas.openxmlformats.org/officeDocument/2006/relationships/hyperlink" Target="consultantplus://offline/ref=7F22760DA48D41130CFE64AACCDEC1E4EF2F7426954B3127BBB0CD03F2FCC7FC211D4C175CA8605B5908D51BDC139F89A6E2C82A5FE5146CCD20E0F1N7m4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22760DA48D41130CFE64AACCDEC1E4EF2F7426904B3627B5BB9009FAA5CBFE261213005BE16C5A5908D51ED24C9A9CB7BAC72E47FA1770D122E2NFm1Q" TargetMode="External"/><Relationship Id="rId11" Type="http://schemas.openxmlformats.org/officeDocument/2006/relationships/hyperlink" Target="consultantplus://offline/ref=7F22760DA48D41130CFE64AACCDEC1E4EF2F74269D4B3A20BCBB9009FAA5CBFE261213005BE16C5A5908D51ED24C9A9CB7BAC72E47FA1770D122E2NFm1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F22760DA48D41130CFE7AA7DAB29EE1EA2622289C423870E1E4CB54ADACC1A9615D4A421FEC6C595A03814A9D4DC6DAE4A9C42A47F9156CNDm1Q" TargetMode="External"/><Relationship Id="rId10" Type="http://schemas.openxmlformats.org/officeDocument/2006/relationships/hyperlink" Target="consultantplus://offline/ref=7F22760DA48D41130CFE64AACCDEC1E4EF2F7426934B3125B8BB9009FAA5CBFE261213005BE16C5A5908D51ED24C9A9CB7BAC72E47FA1770D122E2NFm1Q" TargetMode="External"/><Relationship Id="rId19" Type="http://schemas.openxmlformats.org/officeDocument/2006/relationships/hyperlink" Target="consultantplus://offline/ref=7F22760DA48D41130CFE64AACCDEC1E4EF2F74269D4B3A20BCBB9009FAA5CBFE261213005BE16C5A5908D51DD24C9A9CB7BAC72E47FA1770D122E2NFm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22760DA48D41130CFE64AACCDEC1E4EF2F7426924E3121BBBB9009FAA5CBFE261213005BE16C5A5908D51ED24C9A9CB7BAC72E47FA1770D122E2NFm1Q" TargetMode="External"/><Relationship Id="rId14" Type="http://schemas.openxmlformats.org/officeDocument/2006/relationships/hyperlink" Target="consultantplus://offline/ref=7F22760DA48D41130CFE64AACCDEC1E4EF2F7426954B3127BBB0CD03F2FCC7FC211D4C175CA8605B5908D51BDC139F89A6E2C82A5FE5146CCD20E0F1N7m4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8522</Characters>
  <Application>Microsoft Office Word</Application>
  <DocSecurity>0</DocSecurity>
  <Lines>71</Lines>
  <Paragraphs>19</Paragraphs>
  <ScaleCrop>false</ScaleCrop>
  <Company>SPecialiST RePack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2022-12-26T16:38:00Z</dcterms:created>
  <dcterms:modified xsi:type="dcterms:W3CDTF">2022-12-26T16:38:00Z</dcterms:modified>
</cp:coreProperties>
</file>